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Власова Татьяна Алексеевна, Бурбина Зоя Алексеевна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303021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37,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пер.Красный, з/у 1;</w:t>
      </w:r>
    </w:p>
    <w:p w:rsidR="00806DA2" w:rsidRDefault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Михайлова Татьяна Григорьевна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802019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67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Родниковская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ул.Майкопская, д.308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806DA2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Фисенко Сергей Владимирович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503013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82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Михайловская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Первомайская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75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806DA2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Дмитриев Владимир Николаевич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303007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37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Первомайская, д.33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806DA2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Косицына Людмила Васильевна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</w:t>
      </w:r>
      <w:r w:rsidR="00131C53">
        <w:rPr>
          <w:rFonts w:ascii="Times New Roman" w:hAnsi="Times New Roman"/>
          <w:b/>
          <w:bCs/>
          <w:sz w:val="28"/>
          <w:szCs w:val="28"/>
        </w:rPr>
        <w:t>0102001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 w:rsidR="00131C53">
        <w:rPr>
          <w:rFonts w:ascii="Times New Roman" w:hAnsi="Times New Roman"/>
          <w:b/>
          <w:bCs/>
          <w:sz w:val="28"/>
          <w:szCs w:val="28"/>
        </w:rPr>
        <w:t>463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 w:rsidR="00131C53">
        <w:rPr>
          <w:rFonts w:ascii="Times New Roman" w:hAnsi="Times New Roman"/>
          <w:b/>
          <w:bCs/>
          <w:sz w:val="28"/>
          <w:szCs w:val="28"/>
        </w:rPr>
        <w:t>Воздвиженская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 w:rsidR="00131C53">
        <w:rPr>
          <w:rFonts w:ascii="Times New Roman" w:hAnsi="Times New Roman"/>
          <w:b/>
          <w:bCs/>
          <w:sz w:val="28"/>
          <w:szCs w:val="28"/>
        </w:rPr>
        <w:t>Октябрьская, 1а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131C53" w:rsidRDefault="00131C53" w:rsidP="00131C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Губин Юрий Геннадьевич, Губин Виктор Геннадьевич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802019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67,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Пролетарская</w:t>
      </w:r>
      <w:r>
        <w:rPr>
          <w:rFonts w:ascii="Times New Roman" w:hAnsi="Times New Roman"/>
          <w:b/>
          <w:bCs/>
          <w:sz w:val="28"/>
          <w:szCs w:val="28"/>
        </w:rPr>
        <w:t>, д.3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131C53" w:rsidRDefault="00131C53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31C53">
        <w:rPr>
          <w:rFonts w:ascii="Times New Roman" w:hAnsi="Times New Roman"/>
          <w:b/>
          <w:bCs/>
          <w:sz w:val="28"/>
          <w:szCs w:val="28"/>
        </w:rPr>
        <w:t>Васягин Владислав Геннадьевич, Васягин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Антонин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Геннадьевн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>, Васягин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Галин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Геннадьевн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>, Васягин Богдан Владимирович, Васягин Степан Владимирович, Васягин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Светлан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Васильевн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131C53">
        <w:rPr>
          <w:rFonts w:ascii="Times New Roman" w:hAnsi="Times New Roman"/>
          <w:b/>
          <w:bCs/>
          <w:sz w:val="28"/>
          <w:szCs w:val="28"/>
        </w:rPr>
        <w:t>, Васягин Геннади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Николаевич, Васягин Юри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131C53">
        <w:rPr>
          <w:rFonts w:ascii="Times New Roman" w:hAnsi="Times New Roman"/>
          <w:b/>
          <w:bCs/>
          <w:sz w:val="28"/>
          <w:szCs w:val="28"/>
        </w:rPr>
        <w:t xml:space="preserve"> Геннадьевич, Васягин Глеб Геннадьевич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202007</w:t>
      </w:r>
      <w:r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42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Темиргоевская</w:t>
      </w:r>
      <w:r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Трудовая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47.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131C53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131C53"/>
    <w:rsid w:val="001760EF"/>
    <w:rsid w:val="001A310D"/>
    <w:rsid w:val="001E3C87"/>
    <w:rsid w:val="002F5315"/>
    <w:rsid w:val="003B47E1"/>
    <w:rsid w:val="00677491"/>
    <w:rsid w:val="006A2587"/>
    <w:rsid w:val="0072057D"/>
    <w:rsid w:val="007A5010"/>
    <w:rsid w:val="00806DA2"/>
    <w:rsid w:val="00832A19"/>
    <w:rsid w:val="00AB6901"/>
    <w:rsid w:val="00B82CB0"/>
    <w:rsid w:val="00BD0C71"/>
    <w:rsid w:val="00EC6D9D"/>
    <w:rsid w:val="00F203AC"/>
    <w:rsid w:val="00F4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F142B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2025-12-16T13:07:00Z</dcterms:created>
  <dcterms:modified xsi:type="dcterms:W3CDTF">2025-12-16T13:16:00Z</dcterms:modified>
</cp:coreProperties>
</file>